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94" w:rsidRPr="00237E8E" w:rsidRDefault="00214B94" w:rsidP="00CE2631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237E8E">
        <w:rPr>
          <w:rFonts w:asciiTheme="majorBidi" w:hAnsiTheme="majorBidi" w:cstheme="majorBidi"/>
          <w:b/>
          <w:sz w:val="28"/>
          <w:szCs w:val="28"/>
        </w:rPr>
        <w:t>Профилактика онкологических заболеваний</w:t>
      </w:r>
    </w:p>
    <w:p w:rsidR="00186781" w:rsidRPr="00237E8E" w:rsidRDefault="00186781" w:rsidP="00CE2631">
      <w:pPr>
        <w:pStyle w:val="a3"/>
        <w:spacing w:before="0" w:beforeAutospacing="0" w:after="0" w:afterAutospacing="0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237E8E" w:rsidRPr="00237E8E" w:rsidRDefault="00CE2631" w:rsidP="00237E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  <w:r w:rsidRPr="00237E8E">
        <w:rPr>
          <w:rFonts w:asciiTheme="majorBidi" w:hAnsiTheme="majorBidi" w:cstheme="majorBidi"/>
          <w:b/>
          <w:bCs/>
          <w:sz w:val="28"/>
          <w:szCs w:val="28"/>
        </w:rPr>
        <w:t>Онкологические заболевания во всем мире продолжают занимать одно из ведущих мест по распространенности и смертности.</w:t>
      </w:r>
    </w:p>
    <w:p w:rsidR="00237E8E" w:rsidRPr="00237E8E" w:rsidRDefault="00CE2631" w:rsidP="00237E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  <w:r w:rsidRPr="00237E8E">
        <w:rPr>
          <w:rFonts w:asciiTheme="majorBidi" w:hAnsiTheme="majorBidi" w:cstheme="majorBidi"/>
          <w:b/>
          <w:bCs/>
          <w:sz w:val="28"/>
          <w:szCs w:val="28"/>
        </w:rPr>
        <w:t>Согласно прогнозу ВОЗ, к 2020 году ежегодно в мире будет регистрироваться до 16 млн. случаев заболеваний раком, а также до 10 млн. смертей от онкологии. Причинами являются, по мнению специалистов, не только вирусы, генетическая предрасположенность, факторы окружающей среды, но личностные факторы, такие как курение и злоупотребление спиртными напитками, позднее обращение к специалистам, несоблюдение сроков профилактических осмотров и прочие неблагоприятные внешние и внутренние факторы.</w:t>
      </w:r>
    </w:p>
    <w:p w:rsidR="00186781" w:rsidRPr="00237E8E" w:rsidRDefault="00237E8E" w:rsidP="00CE2631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37E8E">
        <w:rPr>
          <w:rFonts w:asciiTheme="majorBidi" w:hAnsiTheme="majorBidi" w:cstheme="majorBidi"/>
          <w:sz w:val="28"/>
          <w:szCs w:val="28"/>
        </w:rPr>
        <w:t>Рак  –</w:t>
      </w:r>
      <w:r w:rsidR="00E938DD" w:rsidRPr="00237E8E">
        <w:rPr>
          <w:rFonts w:asciiTheme="majorBidi" w:hAnsiTheme="majorBidi" w:cstheme="majorBidi"/>
          <w:sz w:val="28"/>
          <w:szCs w:val="28"/>
        </w:rPr>
        <w:t xml:space="preserve"> это длительный многостадийный процесс.</w:t>
      </w:r>
      <w:r w:rsidR="0096272C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880CC7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О</w:t>
      </w:r>
      <w:r w:rsidR="00071421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нкологическое заболевание возникае</w:t>
      </w:r>
      <w:r w:rsidR="0096272C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т в результате накопления в одной-единственной клетке 5-10 опухолеродных мутаций, в результате чего нормальная клетка перерождается в </w:t>
      </w:r>
      <w:proofErr w:type="gramStart"/>
      <w:r w:rsidR="0096272C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злокачественную</w:t>
      </w:r>
      <w:proofErr w:type="gramEnd"/>
      <w:r w:rsidR="0096272C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. Мутации могут происходить спонтанно (случайно) или вследствие воздействия канцер</w:t>
      </w:r>
      <w:r w:rsidR="00174080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огенных факторов.</w:t>
      </w:r>
      <w:r w:rsidR="00783543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Можно сказать, что в той или иной степени канцерогенно всё, что окружает человека.</w:t>
      </w:r>
    </w:p>
    <w:p w:rsidR="00237E8E" w:rsidRDefault="00186781" w:rsidP="00237E8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Ежегодно в Омской области регистрируется около 9 тыс.  новых случаев </w:t>
      </w:r>
      <w:r w:rsidR="003E417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злокачественных новоо</w:t>
      </w:r>
      <w:r w:rsidR="0066754D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бразований, и</w:t>
      </w:r>
      <w:r w:rsidR="003E417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з них более 3,5 тыс. в муниципальных районах Омской области. Ежегодный прирост числа </w:t>
      </w:r>
      <w:proofErr w:type="gramStart"/>
      <w:r w:rsidR="003E417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заболевших</w:t>
      </w:r>
      <w:proofErr w:type="gramEnd"/>
      <w:r w:rsidR="003E417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071421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по сельским районам </w:t>
      </w:r>
      <w:r w:rsidR="003E417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более 1%. </w:t>
      </w:r>
    </w:p>
    <w:p w:rsidR="00237E8E" w:rsidRDefault="00237E8E" w:rsidP="00237E8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Следует от</w:t>
      </w:r>
      <w:r w:rsidR="0066754D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метить, что около 33</w:t>
      </w:r>
      <w:r w:rsidR="003704F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66754D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% всех случаев заболевания – рак видимых локализаций: кожи, губы, рта, языка,  молочных желез, шейки матки, прямой кишки, щитовидной железы.</w:t>
      </w:r>
      <w:proofErr w:type="gramEnd"/>
      <w:r w:rsidR="0066754D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Это те случаи, которые можно вовремя заметить и предупредить на ранней стадии.</w:t>
      </w:r>
    </w:p>
    <w:p w:rsidR="005E6E19" w:rsidRPr="00237E8E" w:rsidRDefault="005E6E19" w:rsidP="00237E8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Профилактика рака возможна по трём направлениям: оздоровление экологии, улучшение медицинской помощи, здоровый образ жизни. На каком направлении надо сосредоточиться? Какое из них позволит с наименьшими затратами снизить смертность? При помощи какого из них профилактика рака будет эффективной?</w:t>
      </w:r>
    </w:p>
    <w:p w:rsidR="005E6E19" w:rsidRDefault="005E6E19" w:rsidP="00237E8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На основании многочисленных исследований сделан вывод о том, что </w:t>
      </w:r>
      <w:r w:rsidRPr="00237E8E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>количество онкологических заболеваний, связанных с загрязнением атмосферного воздуха, не превышает 2%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</w:t>
      </w:r>
      <w:r w:rsidRPr="00237E8E">
        <w:rPr>
          <w:rFonts w:asciiTheme="majorBidi" w:eastAsia="Times New Roman" w:hAnsiTheme="majorBidi" w:cstheme="majorBidi"/>
          <w:bCs/>
          <w:sz w:val="28"/>
          <w:szCs w:val="28"/>
          <w:lang w:eastAsia="ru-RU"/>
        </w:rPr>
        <w:t xml:space="preserve">приблизительно только в 5% случаев онкологические заболевания связаны с профессиональной деятельностью и в 1% случаев связаны с воздействием ионизирующего излучения.  Таким образом, основными точками приложения в профилактике и раннем выявлении рака являются </w:t>
      </w:r>
      <w:r w:rsidRPr="00237E8E">
        <w:rPr>
          <w:rFonts w:asciiTheme="majorBidi" w:hAnsiTheme="majorBidi" w:cstheme="majorBidi"/>
          <w:sz w:val="28"/>
          <w:szCs w:val="28"/>
        </w:rPr>
        <w:t>совершенствования медицинской помощи и изменение образа жизни.</w:t>
      </w:r>
    </w:p>
    <w:p w:rsidR="003704F3" w:rsidRDefault="003704F3" w:rsidP="00237E8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704F3" w:rsidRDefault="003704F3" w:rsidP="003704F3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704F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Медицинская помощь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в профилактике и борьбе с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онкозаболеваниями</w:t>
      </w:r>
      <w:proofErr w:type="spellEnd"/>
    </w:p>
    <w:p w:rsidR="003704F3" w:rsidRPr="003704F3" w:rsidRDefault="003704F3" w:rsidP="00237E8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</w:pPr>
    </w:p>
    <w:p w:rsidR="00237E8E" w:rsidRDefault="005E6E19" w:rsidP="00237E8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Безусловно, каждому из нас хотелось бы получить необходимую медицинскую помощь быстро и вне очереди. Мы часто сетуем на отсутствие 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доступности медпомощи в районе нашего проживания. Но следует понимать, что специфичность онкологических заболеваний требует концентрации  специалисто</w:t>
      </w:r>
      <w:r w:rsid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в и оборудования в одном месте.</w:t>
      </w:r>
    </w:p>
    <w:p w:rsidR="005E6E19" w:rsidRPr="00237E8E" w:rsidRDefault="005E6E19" w:rsidP="00237E8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Ежегодно </w:t>
      </w:r>
      <w:r w:rsidR="00B00AD1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более  125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тысяч </w:t>
      </w:r>
      <w:r w:rsidR="00B00AD1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посещений регистрируется в двух поликлиниках онкологического диспансера, из них 40%  приходится на жителей</w:t>
      </w:r>
      <w:r w:rsidR="006553B4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сельских районов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 </w:t>
      </w:r>
      <w:r w:rsidR="00071421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И далеко не всегда это обращение обоснованное.</w:t>
      </w:r>
      <w:r w:rsid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B00AD1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Иногда люди обращаются в онкологический диспансер самостоятельно, под 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влиянием аффекта. Услышав </w:t>
      </w:r>
      <w:r w:rsidR="00B00AD1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слова «подозрение на онкологическое заболевание» 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человек «</w:t>
      </w:r>
      <w:r w:rsidR="00F27C52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мчится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» в онкологический диспансер. Эта позиция ошибочна. </w:t>
      </w:r>
      <w:r w:rsidR="00B00AD1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В поликлиниках первичного звена здравоохранения имеется кабинет врач</w:t>
      </w:r>
      <w:proofErr w:type="gramStart"/>
      <w:r w:rsidR="00B00AD1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а-</w:t>
      </w:r>
      <w:proofErr w:type="gramEnd"/>
      <w:r w:rsidR="00B00AD1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онколога. Да, сегодня не все кабинеты укомплектованы врачам</w:t>
      </w:r>
      <w:proofErr w:type="gramStart"/>
      <w:r w:rsidR="00B00AD1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и-</w:t>
      </w:r>
      <w:proofErr w:type="gramEnd"/>
      <w:r w:rsidR="00B00AD1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онкологами, но в каждом есть медицинская сестра кабинета и врач</w:t>
      </w:r>
      <w:r w:rsidR="00544451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, отвечающий за оказание онкологической помощи</w:t>
      </w:r>
      <w:r w:rsidR="00D634E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</w:t>
      </w:r>
      <w:r w:rsidR="00B00AD1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D634E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 каждой медицинской организации есть диагностическое оборудование, которое позволит сделать минимальный набор исследований. Врач-онколог первичного онкологического кабинета на основании клиники и проведенных исследований может 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подтвердить или отвергнуть </w:t>
      </w:r>
      <w:r w:rsidR="00D634E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подозрение на </w:t>
      </w:r>
      <w:r w:rsidR="00F27C52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страшный диагноз и </w:t>
      </w:r>
      <w:r w:rsidR="00301A85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при необходимости </w:t>
      </w:r>
      <w:r w:rsidR="00F27C52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направить на консультацию в поликлинику онкологического диспансера.</w:t>
      </w:r>
      <w:r w:rsidR="00D634E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</w:p>
    <w:p w:rsidR="00D634E6" w:rsidRPr="00237E8E" w:rsidRDefault="00237E8E" w:rsidP="00237E8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D634E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За 2017 год в поликлинике онкологического диспансера зарегистрировано 63 тысячи посещений пациентов с диагнозом 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«</w:t>
      </w:r>
      <w:r w:rsidR="00D634E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не</w:t>
      </w:r>
      <w:r w:rsidR="00F27C52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онкологическое заболевание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»</w:t>
      </w:r>
      <w:r w:rsidR="00F27C52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Почти </w:t>
      </w:r>
      <w:r w:rsidR="00D634E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50</w:t>
      </w:r>
      <w:r w:rsidR="003704F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D634E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% от числа всех посещений в поликлинику! А это значит снижение доступности медицинской помощи для тех, кому необходима срочная консультация, срочное обследование и срочное лечение у врача-онколога областного онкологического диспансера!</w:t>
      </w:r>
    </w:p>
    <w:p w:rsidR="009B3AED" w:rsidRPr="00237E8E" w:rsidRDefault="009B3AED" w:rsidP="00237E8E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Пациентам, уже посещавшим онкологический диспансер, обязательно следует записываться на очередную консультацию через </w:t>
      </w:r>
      <w:r w:rsidR="00D634E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врача</w:t>
      </w:r>
      <w:r w:rsid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D634E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онколога первичного онкологического кабинета в лечебном учреждении по месту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приписки</w:t>
      </w:r>
      <w:r w:rsidR="00D634E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При использовании информационной системы «АРМ-</w:t>
      </w:r>
      <w:r w:rsid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онколога» модуля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«электронная регистратура»</w:t>
      </w:r>
      <w:r w:rsidR="00A80BD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врач-онколог в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а</w:t>
      </w:r>
      <w:r w:rsid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шей поликлиники может в режиме он-</w:t>
      </w:r>
      <w:proofErr w:type="spellStart"/>
      <w:r w:rsid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лайн</w:t>
      </w:r>
      <w:proofErr w:type="spellEnd"/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 динамике увидеть все назначения врачей  </w:t>
      </w:r>
      <w:proofErr w:type="spellStart"/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онкодиспансера</w:t>
      </w:r>
      <w:proofErr w:type="spellEnd"/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, выписку  поликлинического приема,   результат проведенных обследований, выписку из стационара при госпитализации на лечение и более четко выполнять рекомендации специалистов  диспансера.</w:t>
      </w:r>
      <w:r w:rsid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071421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Особенно это актуально для жителей муниципальных районов, </w:t>
      </w:r>
      <w:r w:rsidR="00820D04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территориально удаленных </w:t>
      </w:r>
      <w:r w:rsidR="00071421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от г. Омска.</w:t>
      </w:r>
    </w:p>
    <w:p w:rsidR="00071421" w:rsidRPr="00237E8E" w:rsidRDefault="00071421" w:rsidP="003704F3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Первичные онкологические кабинеты есть во всех центральных районных больницах. В каждом имеется медсестра, прошедшая тематическое усовершенствование по профилю «онкология». </w:t>
      </w:r>
      <w:r w:rsidR="003704F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084B4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 </w:t>
      </w:r>
      <w:r w:rsidR="003704F3">
        <w:rPr>
          <w:rFonts w:asciiTheme="majorBidi" w:eastAsia="Times New Roman" w:hAnsiTheme="majorBidi" w:cstheme="majorBidi"/>
          <w:sz w:val="28"/>
          <w:szCs w:val="28"/>
          <w:lang w:eastAsia="ru-RU"/>
        </w:rPr>
        <w:t>семи</w:t>
      </w:r>
      <w:r w:rsidR="00084B4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муниципальных районах работают на ставку врачи-онкологи. В остальных районах, за исключением Черлакского, </w:t>
      </w:r>
      <w:proofErr w:type="spellStart"/>
      <w:r w:rsidR="00084B4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Седельниковского</w:t>
      </w:r>
      <w:proofErr w:type="spellEnd"/>
      <w:r w:rsidR="00084B4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и </w:t>
      </w:r>
      <w:proofErr w:type="spellStart"/>
      <w:r w:rsidR="00084B4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Москаленского</w:t>
      </w:r>
      <w:proofErr w:type="spellEnd"/>
      <w:r w:rsidR="003704F3">
        <w:rPr>
          <w:rFonts w:asciiTheme="majorBidi" w:eastAsia="Times New Roman" w:hAnsiTheme="majorBidi" w:cstheme="majorBidi"/>
          <w:sz w:val="28"/>
          <w:szCs w:val="28"/>
          <w:lang w:eastAsia="ru-RU"/>
        </w:rPr>
        <w:t>,</w:t>
      </w:r>
      <w:r w:rsidR="00084B4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есть врачи, отвечающие за </w:t>
      </w:r>
      <w:r w:rsidR="00820D04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онкологическую помощь населению, которые могут назначить комплекс необходимых исследований и выписать направление в диспансер.</w:t>
      </w:r>
      <w:r w:rsidR="00084B4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</w:p>
    <w:p w:rsidR="00820D04" w:rsidRPr="00237E8E" w:rsidRDefault="00CE2631" w:rsidP="003704F3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Хотелось бы  обратить особое внимание на требование для пациентов клинического онкологического диспансера.  При посещении поликлиники необходимо иметь паспорт,  страховой полис,  направление от врача и результаты исследований, назначенные врачом</w:t>
      </w:r>
      <w:r w:rsidR="003704F3"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онкологом первичного онкологического кабинета. Если пациент – маленький ребенок, </w:t>
      </w:r>
      <w:r w:rsidR="003704F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то 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должен быть полис ребенка и документы (паспорт)  родителя. </w:t>
      </w:r>
    </w:p>
    <w:p w:rsidR="006D7951" w:rsidRDefault="000C3C8F" w:rsidP="003704F3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Можно бесконечно обвинять врачей и медицину в целом. Но</w:t>
      </w:r>
      <w:r w:rsidR="003704F3">
        <w:rPr>
          <w:rFonts w:asciiTheme="majorBidi" w:eastAsia="Times New Roman" w:hAnsiTheme="majorBidi" w:cstheme="majorBidi"/>
          <w:sz w:val="28"/>
          <w:szCs w:val="28"/>
          <w:lang w:eastAsia="ru-RU"/>
        </w:rPr>
        <w:t>,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может быть</w:t>
      </w:r>
      <w:r w:rsidR="003704F3">
        <w:rPr>
          <w:rFonts w:asciiTheme="majorBidi" w:eastAsia="Times New Roman" w:hAnsiTheme="majorBidi" w:cstheme="majorBidi"/>
          <w:sz w:val="28"/>
          <w:szCs w:val="28"/>
          <w:lang w:eastAsia="ru-RU"/>
        </w:rPr>
        <w:t>,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стоит обратить внимание и на третий фактор, влияющий на </w:t>
      </w:r>
      <w:r w:rsidR="00544451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уровень заболеваемости и смертности? Это отношение к своему здоровью!</w:t>
      </w:r>
    </w:p>
    <w:p w:rsidR="003704F3" w:rsidRDefault="003704F3" w:rsidP="003704F3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3704F3" w:rsidRDefault="003704F3" w:rsidP="003704F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</w:pPr>
      <w:r w:rsidRPr="003704F3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  <w:t>Здоровый образ жизни уменьшает смертность от рака</w:t>
      </w:r>
    </w:p>
    <w:p w:rsidR="003704F3" w:rsidRPr="003704F3" w:rsidRDefault="003704F3" w:rsidP="003704F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ru-RU"/>
        </w:rPr>
      </w:pPr>
    </w:p>
    <w:p w:rsidR="00A80BD6" w:rsidRPr="00237E8E" w:rsidRDefault="00544451" w:rsidP="003704F3">
      <w:pPr>
        <w:pStyle w:val="5"/>
        <w:spacing w:before="0" w:beforeAutospacing="0" w:after="0" w:afterAutospacing="0"/>
        <w:jc w:val="both"/>
        <w:rPr>
          <w:rFonts w:asciiTheme="majorBidi" w:hAnsiTheme="majorBidi" w:cstheme="majorBidi"/>
          <w:b w:val="0"/>
          <w:sz w:val="28"/>
          <w:szCs w:val="28"/>
        </w:rPr>
      </w:pPr>
      <w:r w:rsidRPr="00237E8E">
        <w:rPr>
          <w:rFonts w:asciiTheme="majorBidi" w:hAnsiTheme="majorBidi" w:cstheme="majorBidi"/>
          <w:b w:val="0"/>
          <w:sz w:val="28"/>
          <w:szCs w:val="28"/>
        </w:rPr>
        <w:t>Из-за незнания основ первичной профилактики, лени или занятости люди ежедневно подвергают риску своё здоровье. Перестроив рацион питания, соблюдая нужный режим двигательной активности и придерживаясь принципов здорового образа жизни, можно на одну треть снизить смертность от рака. Отказ от курения даёт дополнительный выигрыш в виде предупреждения ещё 30</w:t>
      </w:r>
      <w:r w:rsidR="003704F3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r w:rsidRPr="00237E8E">
        <w:rPr>
          <w:rFonts w:asciiTheme="majorBidi" w:hAnsiTheme="majorBidi" w:cstheme="majorBidi"/>
          <w:b w:val="0"/>
          <w:sz w:val="28"/>
          <w:szCs w:val="28"/>
        </w:rPr>
        <w:t>% всех случаев смерти, обусловленных раком, отказ от злоупотребления алкоголем — ещё 4</w:t>
      </w:r>
      <w:r w:rsidR="003704F3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r w:rsidRPr="00237E8E">
        <w:rPr>
          <w:rFonts w:asciiTheme="majorBidi" w:hAnsiTheme="majorBidi" w:cstheme="majorBidi"/>
          <w:b w:val="0"/>
          <w:sz w:val="28"/>
          <w:szCs w:val="28"/>
        </w:rPr>
        <w:t>%.</w:t>
      </w:r>
    </w:p>
    <w:p w:rsidR="00544451" w:rsidRPr="00237E8E" w:rsidRDefault="00544451" w:rsidP="003704F3">
      <w:pPr>
        <w:pStyle w:val="5"/>
        <w:spacing w:before="0" w:beforeAutospacing="0" w:after="0" w:afterAutospacing="0"/>
        <w:jc w:val="both"/>
        <w:rPr>
          <w:rStyle w:val="a4"/>
          <w:rFonts w:asciiTheme="majorBidi" w:hAnsiTheme="majorBidi" w:cstheme="majorBidi"/>
          <w:sz w:val="28"/>
          <w:szCs w:val="28"/>
        </w:rPr>
      </w:pPr>
      <w:r w:rsidRPr="00237E8E">
        <w:rPr>
          <w:rFonts w:asciiTheme="majorBidi" w:hAnsiTheme="majorBidi" w:cstheme="majorBidi"/>
          <w:b w:val="0"/>
          <w:sz w:val="28"/>
          <w:szCs w:val="28"/>
        </w:rPr>
        <w:t>Таким образом, одно только изменение</w:t>
      </w:r>
      <w:r w:rsidRPr="00237E8E">
        <w:rPr>
          <w:rStyle w:val="a4"/>
          <w:rFonts w:asciiTheme="majorBidi" w:hAnsiTheme="majorBidi" w:cstheme="majorBidi"/>
          <w:sz w:val="28"/>
          <w:szCs w:val="28"/>
        </w:rPr>
        <w:t xml:space="preserve"> образа жизни позволяет уменьшить смертность от рака более чем на 40%. </w:t>
      </w:r>
    </w:p>
    <w:p w:rsidR="00544451" w:rsidRPr="00237E8E" w:rsidRDefault="00544451" w:rsidP="003704F3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Шансы победить болезнь стремительно возрастают при выявлении симптомов патологии на ранних стадиях болезни</w:t>
      </w:r>
      <w:r w:rsidR="003704F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, не всегда заметных человеку. 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Именно поэтому  необходимо ежегодно проходить  профилактический осмотр в смотровых кабинетах </w:t>
      </w:r>
      <w:r w:rsidR="00301A85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поликлиники по месту жительства, всеобщую диспансеризацию 1 раз в три года, флюорографию </w:t>
      </w:r>
      <w:r w:rsidR="003704F3">
        <w:rPr>
          <w:rFonts w:asciiTheme="majorBidi" w:eastAsia="Times New Roman" w:hAnsiTheme="majorBidi" w:cstheme="majorBidi"/>
          <w:sz w:val="28"/>
          <w:szCs w:val="28"/>
          <w:lang w:eastAsia="ru-RU"/>
        </w:rPr>
        <w:t>1</w:t>
      </w:r>
      <w:r w:rsidR="00301A85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раз в год, для женщин старше 45 лет </w:t>
      </w:r>
      <w:r w:rsidR="003704F3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– </w:t>
      </w:r>
      <w:r w:rsidR="00301A85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маммографию 1 раз в 2 года, для 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="00301A85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мужчин старше 50 лет исследование крови на уровень </w:t>
      </w:r>
      <w:proofErr w:type="spellStart"/>
      <w:r w:rsidR="00301A85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простатспецифического</w:t>
      </w:r>
      <w:proofErr w:type="spellEnd"/>
      <w:r w:rsidR="00301A85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антигена. 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Если человек проходит </w:t>
      </w:r>
      <w:r w:rsidR="00301A85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рекомендуемые обследования, 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он в какой</w:t>
      </w:r>
      <w:r w:rsidR="003704F3"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то степени </w:t>
      </w:r>
      <w:r w:rsidR="00301A85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защищен от страшного диагноза и 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уверен в  своем здоровье. В медосмот</w:t>
      </w:r>
      <w:r w:rsidR="00A80BD6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>ре в первую очередь нуждаетесь В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ы, а не врачи. Ведь мы сами </w:t>
      </w:r>
      <w:r w:rsidR="00301A85"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ответственны </w:t>
      </w:r>
      <w:r w:rsidRPr="00237E8E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за свое здоровье. </w:t>
      </w:r>
    </w:p>
    <w:p w:rsidR="00544451" w:rsidRPr="00237E8E" w:rsidRDefault="0060326F" w:rsidP="003704F3">
      <w:pPr>
        <w:pStyle w:val="5"/>
        <w:spacing w:before="0" w:beforeAutospacing="0" w:after="0" w:afterAutospacing="0"/>
        <w:jc w:val="both"/>
        <w:rPr>
          <w:rStyle w:val="a4"/>
          <w:rFonts w:asciiTheme="majorBidi" w:hAnsiTheme="majorBidi" w:cstheme="majorBidi"/>
          <w:sz w:val="28"/>
          <w:szCs w:val="28"/>
        </w:rPr>
      </w:pPr>
      <w:r w:rsidRPr="00237E8E">
        <w:rPr>
          <w:rFonts w:asciiTheme="majorBidi" w:hAnsiTheme="majorBidi" w:cstheme="majorBidi"/>
          <w:b w:val="0"/>
          <w:sz w:val="28"/>
          <w:szCs w:val="28"/>
        </w:rPr>
        <w:t>Следует помнить, что основная проблема раннего вы</w:t>
      </w:r>
      <w:r w:rsidR="00456761">
        <w:rPr>
          <w:rFonts w:asciiTheme="majorBidi" w:hAnsiTheme="majorBidi" w:cstheme="majorBidi"/>
          <w:b w:val="0"/>
          <w:sz w:val="28"/>
          <w:szCs w:val="28"/>
        </w:rPr>
        <w:t xml:space="preserve">явления </w:t>
      </w:r>
      <w:proofErr w:type="spellStart"/>
      <w:r w:rsidR="00456761">
        <w:rPr>
          <w:rFonts w:asciiTheme="majorBidi" w:hAnsiTheme="majorBidi" w:cstheme="majorBidi"/>
          <w:b w:val="0"/>
          <w:sz w:val="28"/>
          <w:szCs w:val="28"/>
        </w:rPr>
        <w:t>онкопатологии</w:t>
      </w:r>
      <w:proofErr w:type="spellEnd"/>
      <w:r w:rsidR="00456761">
        <w:rPr>
          <w:rFonts w:asciiTheme="majorBidi" w:hAnsiTheme="majorBidi" w:cstheme="majorBidi"/>
          <w:b w:val="0"/>
          <w:sz w:val="28"/>
          <w:szCs w:val="28"/>
        </w:rPr>
        <w:t xml:space="preserve"> скрыта в </w:t>
      </w:r>
      <w:bookmarkStart w:id="0" w:name="_GoBack"/>
      <w:bookmarkEnd w:id="0"/>
      <w:r w:rsidRPr="00237E8E">
        <w:rPr>
          <w:rFonts w:asciiTheme="majorBidi" w:hAnsiTheme="majorBidi" w:cstheme="majorBidi"/>
          <w:b w:val="0"/>
          <w:sz w:val="28"/>
          <w:szCs w:val="28"/>
        </w:rPr>
        <w:t xml:space="preserve"> человеческом факторе.</w:t>
      </w:r>
    </w:p>
    <w:p w:rsidR="003704F3" w:rsidRDefault="003704F3" w:rsidP="003704F3">
      <w:pPr>
        <w:pStyle w:val="5"/>
        <w:spacing w:before="0" w:beforeAutospacing="0" w:after="0" w:afterAutospacing="0"/>
        <w:ind w:firstLine="708"/>
        <w:jc w:val="right"/>
        <w:rPr>
          <w:rFonts w:asciiTheme="majorBidi" w:hAnsiTheme="majorBidi" w:cstheme="majorBidi"/>
          <w:bCs w:val="0"/>
          <w:sz w:val="28"/>
          <w:szCs w:val="28"/>
        </w:rPr>
      </w:pPr>
      <w:r w:rsidRPr="003704F3">
        <w:rPr>
          <w:rFonts w:asciiTheme="majorBidi" w:hAnsiTheme="majorBidi" w:cstheme="majorBidi"/>
          <w:bCs w:val="0"/>
          <w:sz w:val="28"/>
          <w:szCs w:val="28"/>
        </w:rPr>
        <w:t xml:space="preserve">О. Н. </w:t>
      </w:r>
      <w:r w:rsidR="00280268" w:rsidRPr="003704F3">
        <w:rPr>
          <w:rFonts w:asciiTheme="majorBidi" w:hAnsiTheme="majorBidi" w:cstheme="majorBidi"/>
          <w:bCs w:val="0"/>
          <w:sz w:val="28"/>
          <w:szCs w:val="28"/>
        </w:rPr>
        <w:t>Прудникова</w:t>
      </w:r>
      <w:r w:rsidRPr="003704F3">
        <w:rPr>
          <w:rFonts w:asciiTheme="majorBidi" w:hAnsiTheme="majorBidi" w:cstheme="majorBidi"/>
          <w:bCs w:val="0"/>
          <w:sz w:val="28"/>
          <w:szCs w:val="28"/>
        </w:rPr>
        <w:t>,</w:t>
      </w:r>
    </w:p>
    <w:p w:rsidR="00280268" w:rsidRPr="003704F3" w:rsidRDefault="003704F3" w:rsidP="003704F3">
      <w:pPr>
        <w:pStyle w:val="5"/>
        <w:spacing w:before="0" w:beforeAutospacing="0" w:after="0" w:afterAutospacing="0"/>
        <w:ind w:firstLine="708"/>
        <w:jc w:val="right"/>
        <w:rPr>
          <w:rFonts w:asciiTheme="majorBidi" w:hAnsiTheme="majorBidi" w:cstheme="majorBidi"/>
          <w:bCs w:val="0"/>
          <w:sz w:val="28"/>
          <w:szCs w:val="28"/>
        </w:rPr>
      </w:pPr>
      <w:r w:rsidRPr="003704F3">
        <w:rPr>
          <w:rFonts w:asciiTheme="majorBidi" w:hAnsiTheme="majorBidi" w:cstheme="majorBidi"/>
          <w:bCs w:val="0"/>
          <w:sz w:val="28"/>
          <w:szCs w:val="28"/>
        </w:rPr>
        <w:t xml:space="preserve"> заместитель главного врача по ОМР БУЗОО «Клинический онкологический диспансер»  </w:t>
      </w:r>
    </w:p>
    <w:sectPr w:rsidR="00280268" w:rsidRPr="003704F3" w:rsidSect="00E8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1DC"/>
    <w:multiLevelType w:val="multilevel"/>
    <w:tmpl w:val="CA1C3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B1D55"/>
    <w:multiLevelType w:val="multilevel"/>
    <w:tmpl w:val="0568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221AC"/>
    <w:multiLevelType w:val="multilevel"/>
    <w:tmpl w:val="0526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A58FF"/>
    <w:multiLevelType w:val="multilevel"/>
    <w:tmpl w:val="0F74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5390F"/>
    <w:multiLevelType w:val="multilevel"/>
    <w:tmpl w:val="7BDE8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D44"/>
    <w:rsid w:val="00060FB1"/>
    <w:rsid w:val="00071421"/>
    <w:rsid w:val="00084B46"/>
    <w:rsid w:val="0009794A"/>
    <w:rsid w:val="000C3C8F"/>
    <w:rsid w:val="000D79E6"/>
    <w:rsid w:val="000F0DAE"/>
    <w:rsid w:val="00174080"/>
    <w:rsid w:val="00186781"/>
    <w:rsid w:val="00214B94"/>
    <w:rsid w:val="00237E8E"/>
    <w:rsid w:val="0025147A"/>
    <w:rsid w:val="00280268"/>
    <w:rsid w:val="002C4025"/>
    <w:rsid w:val="00301A85"/>
    <w:rsid w:val="003704F3"/>
    <w:rsid w:val="003E4176"/>
    <w:rsid w:val="00456761"/>
    <w:rsid w:val="00472800"/>
    <w:rsid w:val="004C0B88"/>
    <w:rsid w:val="00507D44"/>
    <w:rsid w:val="00544451"/>
    <w:rsid w:val="00595229"/>
    <w:rsid w:val="005A44B0"/>
    <w:rsid w:val="005C4A1D"/>
    <w:rsid w:val="005D0B4D"/>
    <w:rsid w:val="005E6E19"/>
    <w:rsid w:val="0060326F"/>
    <w:rsid w:val="006553B4"/>
    <w:rsid w:val="0066754D"/>
    <w:rsid w:val="006D7951"/>
    <w:rsid w:val="00783543"/>
    <w:rsid w:val="00820D04"/>
    <w:rsid w:val="0086616D"/>
    <w:rsid w:val="00880CC7"/>
    <w:rsid w:val="008A6ACE"/>
    <w:rsid w:val="00916B58"/>
    <w:rsid w:val="0096272C"/>
    <w:rsid w:val="00963DEB"/>
    <w:rsid w:val="009B3AED"/>
    <w:rsid w:val="00A804B1"/>
    <w:rsid w:val="00A80BD6"/>
    <w:rsid w:val="00AB2D5B"/>
    <w:rsid w:val="00AC063B"/>
    <w:rsid w:val="00AE7F58"/>
    <w:rsid w:val="00B00AD1"/>
    <w:rsid w:val="00C30CF0"/>
    <w:rsid w:val="00C361B3"/>
    <w:rsid w:val="00CE2631"/>
    <w:rsid w:val="00D634E6"/>
    <w:rsid w:val="00DA51DD"/>
    <w:rsid w:val="00DD55EE"/>
    <w:rsid w:val="00E15272"/>
    <w:rsid w:val="00E2692B"/>
    <w:rsid w:val="00E87EBD"/>
    <w:rsid w:val="00E938DD"/>
    <w:rsid w:val="00ED3B25"/>
    <w:rsid w:val="00F27C52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BD"/>
  </w:style>
  <w:style w:type="paragraph" w:styleId="1">
    <w:name w:val="heading 1"/>
    <w:basedOn w:val="a"/>
    <w:link w:val="10"/>
    <w:uiPriority w:val="9"/>
    <w:qFormat/>
    <w:rsid w:val="0091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6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6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16B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16B5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B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6B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16B5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91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B58"/>
    <w:rPr>
      <w:b/>
      <w:bCs/>
    </w:rPr>
  </w:style>
  <w:style w:type="character" w:styleId="a5">
    <w:name w:val="Hyperlink"/>
    <w:basedOn w:val="a0"/>
    <w:uiPriority w:val="99"/>
    <w:unhideWhenUsed/>
    <w:rsid w:val="00916B58"/>
    <w:rPr>
      <w:color w:val="0000FF"/>
      <w:u w:val="single"/>
    </w:rPr>
  </w:style>
  <w:style w:type="paragraph" w:customStyle="1" w:styleId="border">
    <w:name w:val="border"/>
    <w:basedOn w:val="a"/>
    <w:rsid w:val="0091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16B5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38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3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38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3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1">
    <w:name w:val="Дата1"/>
    <w:basedOn w:val="a0"/>
    <w:rsid w:val="00E938DD"/>
  </w:style>
  <w:style w:type="character" w:styleId="a7">
    <w:name w:val="footnote reference"/>
    <w:basedOn w:val="a0"/>
    <w:uiPriority w:val="99"/>
    <w:semiHidden/>
    <w:unhideWhenUsed/>
    <w:rsid w:val="00E938DD"/>
  </w:style>
  <w:style w:type="paragraph" w:styleId="a8">
    <w:name w:val="footnote text"/>
    <w:basedOn w:val="a"/>
    <w:link w:val="a9"/>
    <w:uiPriority w:val="99"/>
    <w:unhideWhenUsed/>
    <w:rsid w:val="00E9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E938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6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6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16B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16B5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B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6B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16B5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91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B58"/>
    <w:rPr>
      <w:b/>
      <w:bCs/>
    </w:rPr>
  </w:style>
  <w:style w:type="character" w:styleId="a5">
    <w:name w:val="Hyperlink"/>
    <w:basedOn w:val="a0"/>
    <w:uiPriority w:val="99"/>
    <w:unhideWhenUsed/>
    <w:rsid w:val="00916B58"/>
    <w:rPr>
      <w:color w:val="0000FF"/>
      <w:u w:val="single"/>
    </w:rPr>
  </w:style>
  <w:style w:type="paragraph" w:customStyle="1" w:styleId="border">
    <w:name w:val="border"/>
    <w:basedOn w:val="a"/>
    <w:rsid w:val="0091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16B5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38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3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38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3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1">
    <w:name w:val="Дата1"/>
    <w:basedOn w:val="a0"/>
    <w:rsid w:val="00E938DD"/>
  </w:style>
  <w:style w:type="character" w:styleId="a7">
    <w:name w:val="footnote reference"/>
    <w:basedOn w:val="a0"/>
    <w:uiPriority w:val="99"/>
    <w:semiHidden/>
    <w:unhideWhenUsed/>
    <w:rsid w:val="00E938DD"/>
  </w:style>
  <w:style w:type="paragraph" w:styleId="a8">
    <w:name w:val="footnote text"/>
    <w:basedOn w:val="a"/>
    <w:link w:val="a9"/>
    <w:uiPriority w:val="99"/>
    <w:unhideWhenUsed/>
    <w:rsid w:val="00E9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E938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4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cmp1</cp:lastModifiedBy>
  <cp:revision>10</cp:revision>
  <cp:lastPrinted>2018-01-25T09:47:00Z</cp:lastPrinted>
  <dcterms:created xsi:type="dcterms:W3CDTF">2015-01-29T12:47:00Z</dcterms:created>
  <dcterms:modified xsi:type="dcterms:W3CDTF">2018-01-29T08:13:00Z</dcterms:modified>
</cp:coreProperties>
</file>