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15" w:rsidRPr="00FB5D50" w:rsidRDefault="00496015" w:rsidP="00496015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54"/>
          <w:szCs w:val="54"/>
          <w:lang w:eastAsia="ru-RU"/>
        </w:rPr>
      </w:pPr>
      <w:r w:rsidRPr="00496015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Углубленная диспансеризация лиц, перенесших новую коронавирусную инфекцию</w:t>
      </w:r>
    </w:p>
    <w:p w:rsidR="00496015" w:rsidRPr="00FB5D50" w:rsidRDefault="00496015" w:rsidP="0049601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FB5D50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Уважаемые пациенты!</w:t>
      </w:r>
    </w:p>
    <w:p w:rsidR="00496015" w:rsidRPr="00FB5D50" w:rsidRDefault="00496015" w:rsidP="00496015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8E20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соответствии с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8E20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Постановлением Правительства Российской Федерации от 18 июня 2021г. № 927 « О внесении изменений в Программу государственных гарантий бесплатного оказания гражданам медицинской помощи на 2021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8E20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год и на плановый период 2022 и 2023 годов»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и</w:t>
      </w:r>
      <w:r w:rsidRPr="00FB5D5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нформируем Вас о том, что с 01.07.2021 года проводится углубленная диспансеризация лиц, перенесших новую коронавирусную инфекцию, с целью выявления симптомов </w:t>
      </w:r>
      <w:proofErr w:type="spellStart"/>
      <w:r w:rsidRPr="00FB5D5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постковидного</w:t>
      </w:r>
      <w:proofErr w:type="spellEnd"/>
      <w:r w:rsidRPr="00FB5D5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синдрома и осложнений новой</w:t>
      </w:r>
      <w:proofErr w:type="gramEnd"/>
      <w:r w:rsidRPr="00FB5D5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коронавирусной инфекции.</w:t>
      </w:r>
    </w:p>
    <w:p w:rsidR="00496015" w:rsidRPr="008E2048" w:rsidRDefault="00496015" w:rsidP="004960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E20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Перечень  исследований </w:t>
      </w:r>
    </w:p>
    <w:p w:rsidR="00496015" w:rsidRPr="00FB5D50" w:rsidRDefault="00496015" w:rsidP="004960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E204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иных медицинских вмешательств, проводимых в рамках углубленной диспансеризации.</w:t>
      </w:r>
    </w:p>
    <w:tbl>
      <w:tblPr>
        <w:tblW w:w="1017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3544"/>
        <w:gridCol w:w="6634"/>
      </w:tblGrid>
      <w:tr w:rsidR="00496015" w:rsidTr="00401568">
        <w:trPr>
          <w:trHeight w:val="391"/>
        </w:trPr>
        <w:tc>
          <w:tcPr>
            <w:tcW w:w="3544" w:type="dxa"/>
          </w:tcPr>
          <w:p w:rsidR="00496015" w:rsidRPr="008E2048" w:rsidRDefault="00496015" w:rsidP="0040156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E2048">
              <w:rPr>
                <w:b/>
                <w:sz w:val="24"/>
                <w:szCs w:val="24"/>
              </w:rPr>
              <w:t>Метод исследования</w:t>
            </w:r>
          </w:p>
        </w:tc>
        <w:tc>
          <w:tcPr>
            <w:tcW w:w="6634" w:type="dxa"/>
          </w:tcPr>
          <w:p w:rsidR="00496015" w:rsidRPr="008E2048" w:rsidRDefault="00496015" w:rsidP="0040156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E2048">
              <w:rPr>
                <w:b/>
                <w:sz w:val="24"/>
                <w:szCs w:val="24"/>
              </w:rPr>
              <w:t>Комментарии</w:t>
            </w:r>
          </w:p>
        </w:tc>
      </w:tr>
      <w:tr w:rsidR="00496015" w:rsidTr="00401568">
        <w:trPr>
          <w:trHeight w:val="399"/>
        </w:trPr>
        <w:tc>
          <w:tcPr>
            <w:tcW w:w="10178" w:type="dxa"/>
            <w:gridSpan w:val="2"/>
          </w:tcPr>
          <w:p w:rsidR="00496015" w:rsidRPr="008E2048" w:rsidRDefault="00496015" w:rsidP="0040156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E2048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E2048">
              <w:rPr>
                <w:b/>
                <w:sz w:val="28"/>
                <w:szCs w:val="28"/>
              </w:rPr>
              <w:t>этап диспансеризации</w:t>
            </w:r>
          </w:p>
        </w:tc>
      </w:tr>
      <w:tr w:rsidR="00496015" w:rsidTr="00401568">
        <w:trPr>
          <w:trHeight w:val="932"/>
        </w:trPr>
        <w:tc>
          <w:tcPr>
            <w:tcW w:w="3544" w:type="dxa"/>
          </w:tcPr>
          <w:p w:rsidR="00496015" w:rsidRPr="008E2048" w:rsidRDefault="00496015" w:rsidP="00401568">
            <w:pPr>
              <w:spacing w:after="0"/>
              <w:rPr>
                <w:sz w:val="24"/>
                <w:szCs w:val="24"/>
              </w:rPr>
            </w:pPr>
            <w:r w:rsidRPr="008E2048">
              <w:rPr>
                <w:sz w:val="24"/>
                <w:szCs w:val="24"/>
              </w:rPr>
              <w:t>Измерения насыщения крови кислородом (сатурация) в покое</w:t>
            </w:r>
          </w:p>
        </w:tc>
        <w:tc>
          <w:tcPr>
            <w:tcW w:w="6634" w:type="dxa"/>
          </w:tcPr>
          <w:p w:rsidR="00496015" w:rsidRPr="008E2048" w:rsidRDefault="00496015" w:rsidP="00401568">
            <w:pPr>
              <w:spacing w:after="0"/>
              <w:rPr>
                <w:sz w:val="24"/>
                <w:szCs w:val="24"/>
              </w:rPr>
            </w:pPr>
            <w:r w:rsidRPr="008E2048">
              <w:rPr>
                <w:sz w:val="24"/>
                <w:szCs w:val="24"/>
              </w:rPr>
              <w:t>Все граждане. При снижении сатурации до 94% и менее, показано проведение КТ</w:t>
            </w:r>
            <w:r>
              <w:rPr>
                <w:sz w:val="24"/>
                <w:szCs w:val="24"/>
              </w:rPr>
              <w:t xml:space="preserve"> органов грудной клетки</w:t>
            </w:r>
            <w:r w:rsidRPr="008E2048">
              <w:rPr>
                <w:sz w:val="24"/>
                <w:szCs w:val="24"/>
              </w:rPr>
              <w:t xml:space="preserve"> и Эхо - кардиографии в рамках  </w:t>
            </w:r>
            <w:r w:rsidRPr="008E2048">
              <w:rPr>
                <w:sz w:val="24"/>
                <w:szCs w:val="24"/>
                <w:lang w:val="en-US"/>
              </w:rPr>
              <w:t>II</w:t>
            </w:r>
            <w:r w:rsidRPr="008E2048">
              <w:rPr>
                <w:sz w:val="24"/>
                <w:szCs w:val="24"/>
              </w:rPr>
              <w:t xml:space="preserve"> этапа диспансеризации.</w:t>
            </w:r>
          </w:p>
        </w:tc>
      </w:tr>
      <w:tr w:rsidR="00496015" w:rsidTr="00401568">
        <w:trPr>
          <w:trHeight w:val="626"/>
        </w:trPr>
        <w:tc>
          <w:tcPr>
            <w:tcW w:w="3544" w:type="dxa"/>
          </w:tcPr>
          <w:p w:rsidR="00496015" w:rsidRPr="008E2048" w:rsidRDefault="00496015" w:rsidP="00401568">
            <w:pPr>
              <w:spacing w:after="0"/>
              <w:rPr>
                <w:sz w:val="24"/>
                <w:szCs w:val="24"/>
              </w:rPr>
            </w:pPr>
            <w:r w:rsidRPr="008E2048">
              <w:rPr>
                <w:sz w:val="24"/>
                <w:szCs w:val="24"/>
              </w:rPr>
              <w:t>Тест с 6-ти минутной ходьбой</w:t>
            </w:r>
          </w:p>
        </w:tc>
        <w:tc>
          <w:tcPr>
            <w:tcW w:w="6634" w:type="dxa"/>
          </w:tcPr>
          <w:p w:rsidR="00496015" w:rsidRPr="008E2048" w:rsidRDefault="00496015" w:rsidP="00401568">
            <w:pPr>
              <w:spacing w:after="0"/>
              <w:rPr>
                <w:sz w:val="24"/>
                <w:szCs w:val="24"/>
              </w:rPr>
            </w:pPr>
            <w:r w:rsidRPr="008E2048">
              <w:rPr>
                <w:sz w:val="24"/>
                <w:szCs w:val="24"/>
              </w:rPr>
              <w:t>При исходной сатурации кислорода крови 95% и больше в сочетании с наличием у гражданина жалоб на одышку, отеки, которые появились впервые или повысилась их интенсивность.</w:t>
            </w:r>
          </w:p>
        </w:tc>
      </w:tr>
      <w:tr w:rsidR="00496015" w:rsidTr="00401568">
        <w:trPr>
          <w:trHeight w:val="363"/>
        </w:trPr>
        <w:tc>
          <w:tcPr>
            <w:tcW w:w="3544" w:type="dxa"/>
          </w:tcPr>
          <w:p w:rsidR="00496015" w:rsidRPr="008E2048" w:rsidRDefault="00496015" w:rsidP="00401568">
            <w:pPr>
              <w:spacing w:after="0"/>
              <w:rPr>
                <w:sz w:val="24"/>
                <w:szCs w:val="24"/>
              </w:rPr>
            </w:pPr>
            <w:r w:rsidRPr="008E2048">
              <w:rPr>
                <w:sz w:val="24"/>
                <w:szCs w:val="24"/>
              </w:rPr>
              <w:t>Спирометрия или спирография</w:t>
            </w:r>
          </w:p>
        </w:tc>
        <w:tc>
          <w:tcPr>
            <w:tcW w:w="6634" w:type="dxa"/>
          </w:tcPr>
          <w:p w:rsidR="00496015" w:rsidRPr="008E2048" w:rsidRDefault="00496015" w:rsidP="00401568">
            <w:pPr>
              <w:spacing w:after="0"/>
              <w:rPr>
                <w:sz w:val="24"/>
                <w:szCs w:val="24"/>
              </w:rPr>
            </w:pPr>
            <w:r w:rsidRPr="008E2048">
              <w:rPr>
                <w:sz w:val="24"/>
                <w:szCs w:val="24"/>
              </w:rPr>
              <w:t>Все граждане.</w:t>
            </w:r>
          </w:p>
        </w:tc>
      </w:tr>
      <w:tr w:rsidR="00496015" w:rsidTr="00401568">
        <w:trPr>
          <w:trHeight w:val="314"/>
        </w:trPr>
        <w:tc>
          <w:tcPr>
            <w:tcW w:w="3544" w:type="dxa"/>
          </w:tcPr>
          <w:p w:rsidR="00496015" w:rsidRPr="008E2048" w:rsidRDefault="00496015" w:rsidP="00401568">
            <w:pPr>
              <w:spacing w:after="0"/>
              <w:rPr>
                <w:sz w:val="24"/>
                <w:szCs w:val="24"/>
              </w:rPr>
            </w:pPr>
            <w:r w:rsidRPr="008E2048">
              <w:rPr>
                <w:sz w:val="24"/>
                <w:szCs w:val="24"/>
              </w:rPr>
              <w:t>Рентгенография органов грудной клетки</w:t>
            </w:r>
          </w:p>
        </w:tc>
        <w:tc>
          <w:tcPr>
            <w:tcW w:w="6634" w:type="dxa"/>
          </w:tcPr>
          <w:p w:rsidR="00496015" w:rsidRPr="008E2048" w:rsidRDefault="00496015" w:rsidP="00401568">
            <w:pPr>
              <w:spacing w:after="0"/>
              <w:rPr>
                <w:sz w:val="24"/>
                <w:szCs w:val="24"/>
              </w:rPr>
            </w:pPr>
            <w:r w:rsidRPr="008E2048">
              <w:rPr>
                <w:sz w:val="24"/>
                <w:szCs w:val="24"/>
              </w:rPr>
              <w:t>Все граждане.</w:t>
            </w:r>
          </w:p>
        </w:tc>
      </w:tr>
      <w:tr w:rsidR="00496015" w:rsidTr="00401568">
        <w:trPr>
          <w:trHeight w:val="572"/>
        </w:trPr>
        <w:tc>
          <w:tcPr>
            <w:tcW w:w="3544" w:type="dxa"/>
          </w:tcPr>
          <w:p w:rsidR="00496015" w:rsidRPr="008E2048" w:rsidRDefault="00496015" w:rsidP="00401568">
            <w:pPr>
              <w:spacing w:after="0"/>
              <w:rPr>
                <w:sz w:val="24"/>
                <w:szCs w:val="24"/>
              </w:rPr>
            </w:pPr>
            <w:r w:rsidRPr="008E2048">
              <w:rPr>
                <w:sz w:val="24"/>
                <w:szCs w:val="24"/>
              </w:rPr>
              <w:t>Общий (клинический) анализ крови развернутый</w:t>
            </w:r>
          </w:p>
        </w:tc>
        <w:tc>
          <w:tcPr>
            <w:tcW w:w="6634" w:type="dxa"/>
          </w:tcPr>
          <w:p w:rsidR="00496015" w:rsidRPr="008E2048" w:rsidRDefault="00496015" w:rsidP="00401568">
            <w:pPr>
              <w:spacing w:after="0"/>
              <w:rPr>
                <w:sz w:val="24"/>
                <w:szCs w:val="24"/>
              </w:rPr>
            </w:pPr>
            <w:r w:rsidRPr="008E2048">
              <w:rPr>
                <w:sz w:val="24"/>
                <w:szCs w:val="24"/>
              </w:rPr>
              <w:t>Все граждане.</w:t>
            </w:r>
          </w:p>
        </w:tc>
      </w:tr>
      <w:tr w:rsidR="00496015" w:rsidTr="00401568">
        <w:trPr>
          <w:trHeight w:val="363"/>
        </w:trPr>
        <w:tc>
          <w:tcPr>
            <w:tcW w:w="3544" w:type="dxa"/>
          </w:tcPr>
          <w:p w:rsidR="00496015" w:rsidRPr="008E2048" w:rsidRDefault="00496015" w:rsidP="00401568">
            <w:pPr>
              <w:spacing w:after="0"/>
              <w:rPr>
                <w:sz w:val="24"/>
                <w:szCs w:val="24"/>
              </w:rPr>
            </w:pPr>
            <w:r w:rsidRPr="008E2048">
              <w:rPr>
                <w:sz w:val="24"/>
                <w:szCs w:val="24"/>
              </w:rPr>
              <w:t>Биохимический анализ крови</w:t>
            </w:r>
          </w:p>
        </w:tc>
        <w:tc>
          <w:tcPr>
            <w:tcW w:w="6634" w:type="dxa"/>
          </w:tcPr>
          <w:p w:rsidR="00496015" w:rsidRPr="008E2048" w:rsidRDefault="00496015" w:rsidP="00401568">
            <w:pPr>
              <w:spacing w:after="0"/>
              <w:rPr>
                <w:sz w:val="24"/>
                <w:szCs w:val="24"/>
              </w:rPr>
            </w:pPr>
            <w:r w:rsidRPr="008E2048">
              <w:rPr>
                <w:sz w:val="24"/>
                <w:szCs w:val="24"/>
              </w:rPr>
              <w:t>Все граждане.</w:t>
            </w:r>
          </w:p>
        </w:tc>
      </w:tr>
      <w:tr w:rsidR="00496015" w:rsidTr="00401568">
        <w:trPr>
          <w:trHeight w:val="364"/>
        </w:trPr>
        <w:tc>
          <w:tcPr>
            <w:tcW w:w="3544" w:type="dxa"/>
          </w:tcPr>
          <w:p w:rsidR="00496015" w:rsidRPr="008E2048" w:rsidRDefault="00496015" w:rsidP="00401568">
            <w:pPr>
              <w:spacing w:after="0"/>
              <w:rPr>
                <w:sz w:val="24"/>
                <w:szCs w:val="24"/>
              </w:rPr>
            </w:pPr>
            <w:proofErr w:type="spellStart"/>
            <w:r w:rsidRPr="008E2048">
              <w:rPr>
                <w:sz w:val="24"/>
                <w:szCs w:val="24"/>
              </w:rPr>
              <w:t>Опредиление</w:t>
            </w:r>
            <w:proofErr w:type="spellEnd"/>
            <w:r w:rsidRPr="008E2048">
              <w:rPr>
                <w:sz w:val="24"/>
                <w:szCs w:val="24"/>
              </w:rPr>
              <w:t xml:space="preserve"> Д-</w:t>
            </w:r>
            <w:proofErr w:type="spellStart"/>
            <w:r w:rsidRPr="008E2048">
              <w:rPr>
                <w:sz w:val="24"/>
                <w:szCs w:val="24"/>
              </w:rPr>
              <w:t>димера</w:t>
            </w:r>
            <w:proofErr w:type="spellEnd"/>
          </w:p>
        </w:tc>
        <w:tc>
          <w:tcPr>
            <w:tcW w:w="6634" w:type="dxa"/>
          </w:tcPr>
          <w:p w:rsidR="00496015" w:rsidRPr="008E2048" w:rsidRDefault="00496015" w:rsidP="00401568">
            <w:pPr>
              <w:spacing w:after="0"/>
              <w:rPr>
                <w:sz w:val="24"/>
                <w:szCs w:val="24"/>
              </w:rPr>
            </w:pPr>
            <w:r w:rsidRPr="008E2048">
              <w:rPr>
                <w:sz w:val="24"/>
                <w:szCs w:val="24"/>
              </w:rPr>
              <w:t xml:space="preserve">У граждан перенесших среднюю и выше степень </w:t>
            </w:r>
            <w:proofErr w:type="spellStart"/>
            <w:r w:rsidRPr="008E2048">
              <w:rPr>
                <w:sz w:val="24"/>
                <w:szCs w:val="24"/>
              </w:rPr>
              <w:t>тяжеси</w:t>
            </w:r>
            <w:proofErr w:type="spellEnd"/>
            <w:r w:rsidRPr="008E2048">
              <w:rPr>
                <w:sz w:val="24"/>
                <w:szCs w:val="24"/>
              </w:rPr>
              <w:t xml:space="preserve"> новой коронавирусной  инфекции </w:t>
            </w:r>
          </w:p>
        </w:tc>
      </w:tr>
      <w:tr w:rsidR="00496015" w:rsidTr="00401568">
        <w:trPr>
          <w:trHeight w:val="364"/>
        </w:trPr>
        <w:tc>
          <w:tcPr>
            <w:tcW w:w="3544" w:type="dxa"/>
          </w:tcPr>
          <w:p w:rsidR="00496015" w:rsidRPr="008E2048" w:rsidRDefault="00496015" w:rsidP="00401568">
            <w:pPr>
              <w:spacing w:after="0"/>
              <w:rPr>
                <w:sz w:val="24"/>
                <w:szCs w:val="24"/>
              </w:rPr>
            </w:pPr>
            <w:r w:rsidRPr="008E2048">
              <w:rPr>
                <w:sz w:val="24"/>
                <w:szCs w:val="24"/>
              </w:rPr>
              <w:t>Прием врача - терапевта</w:t>
            </w:r>
          </w:p>
        </w:tc>
        <w:tc>
          <w:tcPr>
            <w:tcW w:w="6634" w:type="dxa"/>
          </w:tcPr>
          <w:p w:rsidR="00496015" w:rsidRPr="008E2048" w:rsidRDefault="00496015" w:rsidP="00401568">
            <w:pPr>
              <w:spacing w:after="0"/>
              <w:rPr>
                <w:sz w:val="24"/>
                <w:szCs w:val="24"/>
              </w:rPr>
            </w:pPr>
          </w:p>
        </w:tc>
      </w:tr>
      <w:tr w:rsidR="00496015" w:rsidRPr="008E2048" w:rsidTr="00401568">
        <w:trPr>
          <w:trHeight w:val="414"/>
        </w:trPr>
        <w:tc>
          <w:tcPr>
            <w:tcW w:w="10178" w:type="dxa"/>
            <w:gridSpan w:val="2"/>
          </w:tcPr>
          <w:p w:rsidR="00496015" w:rsidRPr="008E2048" w:rsidRDefault="00496015" w:rsidP="0040156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E2048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8E2048">
              <w:rPr>
                <w:b/>
                <w:sz w:val="28"/>
                <w:szCs w:val="28"/>
              </w:rPr>
              <w:t>этап диспансеризации</w:t>
            </w:r>
          </w:p>
        </w:tc>
      </w:tr>
      <w:tr w:rsidR="00496015" w:rsidRPr="008E2048" w:rsidTr="00401568">
        <w:trPr>
          <w:trHeight w:val="522"/>
        </w:trPr>
        <w:tc>
          <w:tcPr>
            <w:tcW w:w="3544" w:type="dxa"/>
          </w:tcPr>
          <w:p w:rsidR="00496015" w:rsidRPr="008E2048" w:rsidRDefault="00496015" w:rsidP="00401568">
            <w:pPr>
              <w:spacing w:after="0"/>
              <w:rPr>
                <w:sz w:val="24"/>
                <w:szCs w:val="24"/>
              </w:rPr>
            </w:pPr>
            <w:r w:rsidRPr="008E2048">
              <w:rPr>
                <w:sz w:val="24"/>
                <w:szCs w:val="24"/>
              </w:rPr>
              <w:t>ЭХО-кардиография</w:t>
            </w:r>
          </w:p>
        </w:tc>
        <w:tc>
          <w:tcPr>
            <w:tcW w:w="6634" w:type="dxa"/>
          </w:tcPr>
          <w:p w:rsidR="00496015" w:rsidRPr="008E2048" w:rsidRDefault="00496015" w:rsidP="00401568">
            <w:pPr>
              <w:spacing w:after="0"/>
              <w:rPr>
                <w:sz w:val="24"/>
                <w:szCs w:val="24"/>
              </w:rPr>
            </w:pPr>
            <w:r w:rsidRPr="008E2048">
              <w:rPr>
                <w:sz w:val="24"/>
                <w:szCs w:val="24"/>
              </w:rPr>
              <w:t xml:space="preserve">В случае уровня сатурации в покое 94% и ниже, а </w:t>
            </w:r>
            <w:proofErr w:type="gramStart"/>
            <w:r w:rsidRPr="008E2048">
              <w:rPr>
                <w:sz w:val="24"/>
                <w:szCs w:val="24"/>
              </w:rPr>
              <w:t>так-же</w:t>
            </w:r>
            <w:proofErr w:type="gramEnd"/>
            <w:r w:rsidRPr="008E2048">
              <w:rPr>
                <w:sz w:val="24"/>
                <w:szCs w:val="24"/>
              </w:rPr>
              <w:t xml:space="preserve"> по результатам проведения теста с 6-ти минутной ходьбой.</w:t>
            </w:r>
          </w:p>
        </w:tc>
      </w:tr>
      <w:tr w:rsidR="00496015" w:rsidRPr="008E2048" w:rsidTr="00401568">
        <w:trPr>
          <w:trHeight w:val="224"/>
        </w:trPr>
        <w:tc>
          <w:tcPr>
            <w:tcW w:w="3544" w:type="dxa"/>
          </w:tcPr>
          <w:p w:rsidR="00496015" w:rsidRPr="008E2048" w:rsidRDefault="00496015" w:rsidP="00401568">
            <w:pPr>
              <w:spacing w:after="0"/>
              <w:rPr>
                <w:sz w:val="24"/>
                <w:szCs w:val="24"/>
              </w:rPr>
            </w:pPr>
            <w:r w:rsidRPr="008E2048">
              <w:rPr>
                <w:sz w:val="24"/>
                <w:szCs w:val="24"/>
              </w:rPr>
              <w:t xml:space="preserve">Компьютерная томография </w:t>
            </w:r>
            <w:r>
              <w:rPr>
                <w:sz w:val="24"/>
                <w:szCs w:val="24"/>
              </w:rPr>
              <w:t>органов грудной клетки</w:t>
            </w:r>
          </w:p>
        </w:tc>
        <w:tc>
          <w:tcPr>
            <w:tcW w:w="6634" w:type="dxa"/>
          </w:tcPr>
          <w:p w:rsidR="00496015" w:rsidRPr="008E2048" w:rsidRDefault="00496015" w:rsidP="00401568">
            <w:pPr>
              <w:spacing w:after="0"/>
              <w:rPr>
                <w:sz w:val="24"/>
                <w:szCs w:val="24"/>
              </w:rPr>
            </w:pPr>
            <w:r w:rsidRPr="008E2048">
              <w:rPr>
                <w:sz w:val="24"/>
                <w:szCs w:val="24"/>
              </w:rPr>
              <w:t xml:space="preserve">В случае уровня сатурации в покое 94% и ниже, а </w:t>
            </w:r>
            <w:proofErr w:type="gramStart"/>
            <w:r w:rsidRPr="008E2048">
              <w:rPr>
                <w:sz w:val="24"/>
                <w:szCs w:val="24"/>
              </w:rPr>
              <w:t>так-же</w:t>
            </w:r>
            <w:proofErr w:type="gramEnd"/>
            <w:r w:rsidRPr="008E2048">
              <w:rPr>
                <w:sz w:val="24"/>
                <w:szCs w:val="24"/>
              </w:rPr>
              <w:t xml:space="preserve"> по результатам проведения теста с 6-ти минутной ходьбой.</w:t>
            </w:r>
          </w:p>
        </w:tc>
      </w:tr>
      <w:tr w:rsidR="00496015" w:rsidRPr="008E2048" w:rsidTr="00401568">
        <w:trPr>
          <w:trHeight w:val="224"/>
        </w:trPr>
        <w:tc>
          <w:tcPr>
            <w:tcW w:w="3544" w:type="dxa"/>
          </w:tcPr>
          <w:p w:rsidR="00496015" w:rsidRPr="008E2048" w:rsidRDefault="00496015" w:rsidP="00401568">
            <w:pPr>
              <w:spacing w:after="0"/>
              <w:rPr>
                <w:sz w:val="24"/>
                <w:szCs w:val="24"/>
              </w:rPr>
            </w:pPr>
            <w:r w:rsidRPr="008E2048">
              <w:rPr>
                <w:sz w:val="24"/>
                <w:szCs w:val="24"/>
              </w:rPr>
              <w:t>Дуплексное сканирование вен нижних конечностей</w:t>
            </w:r>
          </w:p>
        </w:tc>
        <w:tc>
          <w:tcPr>
            <w:tcW w:w="6634" w:type="dxa"/>
          </w:tcPr>
          <w:p w:rsidR="00496015" w:rsidRPr="008E2048" w:rsidRDefault="00496015" w:rsidP="00401568">
            <w:pPr>
              <w:spacing w:after="0"/>
              <w:rPr>
                <w:sz w:val="24"/>
                <w:szCs w:val="24"/>
              </w:rPr>
            </w:pPr>
            <w:r w:rsidRPr="008E2048">
              <w:rPr>
                <w:sz w:val="24"/>
                <w:szCs w:val="24"/>
              </w:rPr>
              <w:t>При наличии показаний по результатам определения концентрации</w:t>
            </w:r>
            <w:proofErr w:type="gramStart"/>
            <w:r w:rsidRPr="008E2048"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E204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E2048">
              <w:rPr>
                <w:sz w:val="24"/>
                <w:szCs w:val="24"/>
              </w:rPr>
              <w:t>димера</w:t>
            </w:r>
            <w:proofErr w:type="spellEnd"/>
            <w:r w:rsidRPr="008E2048">
              <w:rPr>
                <w:sz w:val="24"/>
                <w:szCs w:val="24"/>
              </w:rPr>
              <w:t xml:space="preserve"> в крови.</w:t>
            </w:r>
          </w:p>
        </w:tc>
      </w:tr>
    </w:tbl>
    <w:p w:rsidR="00496015" w:rsidRPr="008E2048" w:rsidRDefault="00496015" w:rsidP="00496015">
      <w:pPr>
        <w:rPr>
          <w:sz w:val="24"/>
          <w:szCs w:val="24"/>
        </w:rPr>
      </w:pPr>
    </w:p>
    <w:p w:rsidR="00BB05BD" w:rsidRDefault="00496015">
      <w:bookmarkStart w:id="0" w:name="_GoBack"/>
      <w:bookmarkEnd w:id="0"/>
    </w:p>
    <w:sectPr w:rsidR="00BB05BD" w:rsidSect="00496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0"/>
    <w:rsid w:val="00197D44"/>
    <w:rsid w:val="00496015"/>
    <w:rsid w:val="006F43A7"/>
    <w:rsid w:val="00B5266D"/>
    <w:rsid w:val="00ED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6F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6F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517</dc:creator>
  <cp:keywords/>
  <dc:description/>
  <cp:lastModifiedBy>517</cp:lastModifiedBy>
  <cp:revision>3</cp:revision>
  <dcterms:created xsi:type="dcterms:W3CDTF">2022-07-11T07:14:00Z</dcterms:created>
  <dcterms:modified xsi:type="dcterms:W3CDTF">2022-07-11T07:24:00Z</dcterms:modified>
</cp:coreProperties>
</file>